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49" w:rsidRPr="00216EC7" w:rsidRDefault="00722E49" w:rsidP="00722E49">
      <w:pPr>
        <w:jc w:val="center"/>
        <w:rPr>
          <w:rFonts w:ascii="Garamond" w:hAnsi="Garamond" w:cs="Calibri"/>
          <w:b/>
          <w:sz w:val="32"/>
          <w:szCs w:val="32"/>
        </w:rPr>
      </w:pPr>
      <w:r w:rsidRPr="00216EC7">
        <w:rPr>
          <w:rFonts w:ascii="Garamond" w:hAnsi="Garamond" w:cs="Calibri"/>
          <w:b/>
          <w:sz w:val="32"/>
          <w:szCs w:val="32"/>
        </w:rPr>
        <w:t xml:space="preserve">POGOJI ZA NAPREDOVANJE V VIŠJI LETNIK IN PRISTOP K </w:t>
      </w:r>
      <w:r>
        <w:rPr>
          <w:rFonts w:ascii="Garamond" w:hAnsi="Garamond" w:cs="Calibri"/>
          <w:b/>
          <w:sz w:val="32"/>
          <w:szCs w:val="32"/>
        </w:rPr>
        <w:t xml:space="preserve">ZAGOVORU </w:t>
      </w:r>
      <w:r w:rsidR="003A0B90">
        <w:rPr>
          <w:rFonts w:ascii="Garamond" w:hAnsi="Garamond" w:cs="Calibri"/>
          <w:b/>
          <w:sz w:val="32"/>
          <w:szCs w:val="32"/>
        </w:rPr>
        <w:t>MAGISTRSKEGA</w:t>
      </w:r>
      <w:r>
        <w:rPr>
          <w:rFonts w:ascii="Garamond" w:hAnsi="Garamond" w:cs="Calibri"/>
          <w:b/>
          <w:sz w:val="32"/>
          <w:szCs w:val="32"/>
        </w:rPr>
        <w:t xml:space="preserve"> DELA </w:t>
      </w:r>
      <w:r w:rsidR="00642367" w:rsidRPr="00216EC7">
        <w:rPr>
          <w:rFonts w:ascii="Garamond" w:hAnsi="Garamond" w:cs="Calibri"/>
          <w:b/>
          <w:sz w:val="32"/>
          <w:szCs w:val="32"/>
        </w:rPr>
        <w:t xml:space="preserve">NA </w:t>
      </w:r>
      <w:r w:rsidR="00642367">
        <w:rPr>
          <w:rFonts w:ascii="Garamond" w:hAnsi="Garamond" w:cs="Calibri"/>
          <w:b/>
          <w:sz w:val="32"/>
          <w:szCs w:val="32"/>
        </w:rPr>
        <w:t>MAGISTRSKEM PROGRAMU ETNOLOGIJA IN KULTURNA ANTROPOLOGIJA</w:t>
      </w:r>
    </w:p>
    <w:p w:rsidR="00722E49" w:rsidRPr="00216EC7" w:rsidRDefault="00722E49" w:rsidP="00722E49">
      <w:pPr>
        <w:jc w:val="center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 </w:t>
      </w:r>
    </w:p>
    <w:p w:rsidR="00722E49" w:rsidRDefault="00722E49" w:rsidP="00722E49">
      <w:pPr>
        <w:pStyle w:val="Naslov1"/>
        <w:rPr>
          <w:rFonts w:ascii="Garamond" w:hAnsi="Garamond" w:cs="Calibri"/>
        </w:rPr>
      </w:pPr>
      <w:r w:rsidRPr="00216EC7">
        <w:rPr>
          <w:rFonts w:ascii="Garamond" w:hAnsi="Garamond" w:cs="Calibri"/>
        </w:rPr>
        <w:br/>
        <w:t>ŠTUDIJSKO LETO 20</w:t>
      </w:r>
      <w:r>
        <w:rPr>
          <w:rFonts w:ascii="Garamond" w:hAnsi="Garamond" w:cs="Calibri"/>
        </w:rPr>
        <w:t>2</w:t>
      </w:r>
      <w:r w:rsidR="00892368">
        <w:rPr>
          <w:rFonts w:ascii="Garamond" w:hAnsi="Garamond" w:cs="Calibri"/>
        </w:rPr>
        <w:t>1</w:t>
      </w:r>
      <w:r w:rsidRPr="00216EC7">
        <w:rPr>
          <w:rFonts w:ascii="Garamond" w:hAnsi="Garamond" w:cs="Calibri"/>
        </w:rPr>
        <w:t>/202</w:t>
      </w:r>
      <w:r w:rsidR="00892368">
        <w:rPr>
          <w:rFonts w:ascii="Garamond" w:hAnsi="Garamond" w:cs="Calibri"/>
        </w:rPr>
        <w:t>2</w:t>
      </w:r>
      <w:r w:rsidR="00892368">
        <w:rPr>
          <w:rFonts w:ascii="Garamond" w:hAnsi="Garamond" w:cs="Calibri"/>
        </w:rPr>
        <w:br/>
      </w:r>
    </w:p>
    <w:p w:rsidR="00892368" w:rsidRDefault="00892368" w:rsidP="00892368"/>
    <w:p w:rsidR="00892368" w:rsidRPr="00635AE8" w:rsidRDefault="00892368" w:rsidP="00635AE8">
      <w:pPr>
        <w:jc w:val="center"/>
        <w:rPr>
          <w:b/>
          <w:color w:val="C00000"/>
          <w:szCs w:val="28"/>
        </w:rPr>
      </w:pPr>
      <w:r w:rsidRPr="00635AE8">
        <w:rPr>
          <w:b/>
          <w:color w:val="C00000"/>
          <w:sz w:val="28"/>
          <w:szCs w:val="28"/>
        </w:rPr>
        <w:t>ENOPREDMETNA SMER</w:t>
      </w: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rPr>
          <w:rFonts w:ascii="Garamond" w:hAnsi="Garamond" w:cs="Calibri"/>
        </w:rPr>
      </w:pPr>
    </w:p>
    <w:p w:rsidR="00173A92" w:rsidRPr="00216EC7" w:rsidRDefault="00173A92" w:rsidP="00173A92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173A92" w:rsidRPr="00216EC7" w:rsidRDefault="00173A92" w:rsidP="00173A92">
      <w:pPr>
        <w:shd w:val="clear" w:color="auto" w:fill="FFCC99"/>
        <w:rPr>
          <w:rFonts w:ascii="Garamond" w:hAnsi="Garamond" w:cs="Calibri"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2. LETNIK: </w:t>
      </w:r>
    </w:p>
    <w:p w:rsidR="00173A92" w:rsidRPr="00216EC7" w:rsidRDefault="00173A92" w:rsidP="00173A92">
      <w:pPr>
        <w:rPr>
          <w:rFonts w:ascii="Garamond" w:hAnsi="Garamond" w:cs="Calibri"/>
          <w:b/>
          <w:color w:val="FF0000"/>
          <w:sz w:val="36"/>
          <w:szCs w:val="36"/>
          <w:u w:val="single"/>
        </w:rPr>
      </w:pP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1. Antropologija Mediterana (5 KT)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2. Etnologija Balkana (6 KT)</w:t>
      </w:r>
      <w:r w:rsidRPr="00216EC7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vaj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3. Evropska tradicijska verovanja (5 KT)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4. Etnološke regionalne raziskave Slovenije (5 KT)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</w:t>
      </w:r>
      <w:r w:rsidR="00892368">
        <w:rPr>
          <w:rFonts w:ascii="Garamond" w:hAnsi="Garamond" w:cs="Calibri"/>
          <w:color w:val="000000"/>
          <w:sz w:val="24"/>
          <w:szCs w:val="24"/>
        </w:rPr>
        <w:t>,</w:t>
      </w:r>
      <w:r w:rsidRPr="00216EC7">
        <w:rPr>
          <w:rFonts w:ascii="Garamond" w:hAnsi="Garamond" w:cs="Calibri"/>
          <w:color w:val="000000"/>
          <w:sz w:val="24"/>
          <w:szCs w:val="24"/>
        </w:rPr>
        <w:t xml:space="preserve"> seminarja</w:t>
      </w:r>
      <w:r w:rsidR="00892368">
        <w:rPr>
          <w:rFonts w:ascii="Garamond" w:hAnsi="Garamond" w:cs="Calibri"/>
          <w:color w:val="000000"/>
          <w:sz w:val="24"/>
          <w:szCs w:val="24"/>
        </w:rPr>
        <w:t xml:space="preserve"> in vaj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5. Materialna kultura (3 KT)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6. Politična antropologija (3 KT</w:t>
      </w:r>
      <w:r w:rsidRPr="00216EC7">
        <w:rPr>
          <w:rFonts w:ascii="Garamond" w:hAnsi="Garamond" w:cs="Calibri"/>
          <w:color w:val="000000"/>
          <w:sz w:val="24"/>
          <w:szCs w:val="24"/>
        </w:rPr>
        <w:t xml:space="preserve">) 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7. Antropologija </w:t>
      </w:r>
      <w:proofErr w:type="gramStart"/>
      <w:r w:rsidRPr="00216EC7">
        <w:rPr>
          <w:rFonts w:ascii="Garamond" w:hAnsi="Garamond" w:cs="Calibri"/>
          <w:b/>
          <w:color w:val="000000"/>
          <w:sz w:val="24"/>
          <w:szCs w:val="24"/>
        </w:rPr>
        <w:t>religije</w:t>
      </w:r>
      <w:proofErr w:type="gramEnd"/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 (5 KT)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8. Urbana in transnacionalna antropologija (3 KT)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9. Epistemologija vsakdanjega življenja (5 KT)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10. Antropologija globalizacije (3 KT)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11. Praksa (2 KT)</w:t>
      </w:r>
    </w:p>
    <w:p w:rsidR="00173A92" w:rsidRPr="00216EC7" w:rsidRDefault="00173A92" w:rsidP="00173A92">
      <w:pPr>
        <w:spacing w:line="360" w:lineRule="auto"/>
        <w:ind w:left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12. Strokovno-izbirni predmeti, ki se izvajajo v obliki predavanj (študent/ka izbere DVA predmeta iz spodnjega nabora)</w:t>
      </w:r>
    </w:p>
    <w:p w:rsidR="00173A92" w:rsidRPr="00216EC7" w:rsidRDefault="00173A92" w:rsidP="00173A92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 w:rsidR="00892368">
        <w:rPr>
          <w:rFonts w:ascii="Garamond" w:hAnsi="Garamond" w:cs="Calibri"/>
          <w:sz w:val="24"/>
          <w:szCs w:val="24"/>
        </w:rPr>
        <w:t>popularne glasbe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6EC7">
        <w:rPr>
          <w:rFonts w:ascii="Garamond" w:hAnsi="Garamond" w:cs="Calibri"/>
          <w:sz w:val="24"/>
          <w:szCs w:val="24"/>
        </w:rPr>
        <w:t>(3 KT),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 w:rsidR="00892368">
        <w:rPr>
          <w:rFonts w:ascii="Garamond" w:hAnsi="Garamond" w:cs="Calibri"/>
          <w:sz w:val="24"/>
          <w:szCs w:val="24"/>
        </w:rPr>
        <w:t>telesa in gibanja</w:t>
      </w:r>
      <w:r w:rsidRPr="00216EC7">
        <w:rPr>
          <w:rFonts w:ascii="Garamond" w:hAnsi="Garamond" w:cs="Calibri"/>
          <w:sz w:val="24"/>
          <w:szCs w:val="24"/>
        </w:rPr>
        <w:t xml:space="preserve"> (3 KT), </w:t>
      </w:r>
      <w:r w:rsidR="00892368">
        <w:rPr>
          <w:rFonts w:ascii="Garamond" w:hAnsi="Garamond" w:cs="Calibri"/>
          <w:sz w:val="24"/>
          <w:szCs w:val="24"/>
        </w:rPr>
        <w:t>Etnologija evropskih posocialističnih dežel</w:t>
      </w:r>
      <w:r>
        <w:rPr>
          <w:rFonts w:ascii="Garamond" w:hAnsi="Garamond" w:cs="Calibri"/>
          <w:sz w:val="24"/>
          <w:szCs w:val="24"/>
        </w:rPr>
        <w:t xml:space="preserve"> (3 KT), </w:t>
      </w:r>
      <w:r w:rsidRPr="00216EC7">
        <w:rPr>
          <w:rFonts w:ascii="Garamond" w:hAnsi="Garamond" w:cs="Calibri"/>
          <w:sz w:val="24"/>
          <w:szCs w:val="24"/>
        </w:rPr>
        <w:t xml:space="preserve">Psihološka antropologija (3 KT), </w:t>
      </w:r>
      <w:r>
        <w:rPr>
          <w:rFonts w:ascii="Garamond" w:hAnsi="Garamond" w:cs="Calibri"/>
          <w:sz w:val="24"/>
          <w:szCs w:val="24"/>
        </w:rPr>
        <w:lastRenderedPageBreak/>
        <w:t xml:space="preserve">Sodobna urbana folklora (3 KT), </w:t>
      </w:r>
      <w:r w:rsidRPr="00216EC7">
        <w:rPr>
          <w:rFonts w:ascii="Garamond" w:hAnsi="Garamond" w:cs="Calibri"/>
          <w:sz w:val="24"/>
          <w:szCs w:val="24"/>
        </w:rPr>
        <w:t>Sodobne težnje v socialni in kulturni antropologiji (3 KT)</w:t>
      </w:r>
    </w:p>
    <w:p w:rsidR="00173A92" w:rsidRPr="00216EC7" w:rsidRDefault="00173A92" w:rsidP="00173A92">
      <w:pPr>
        <w:spacing w:line="360" w:lineRule="auto"/>
        <w:ind w:left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13. Strokovno-izbirni predmeti, ki se izvajajo v obliki predavanj in vaj (študent/ka izbere EN predmet iz spodnjega nabora)</w:t>
      </w:r>
    </w:p>
    <w:p w:rsidR="00173A92" w:rsidRPr="00216EC7" w:rsidRDefault="00173A92" w:rsidP="00173A92">
      <w:pPr>
        <w:numPr>
          <w:ilvl w:val="0"/>
          <w:numId w:val="10"/>
        </w:numPr>
        <w:spacing w:line="360" w:lineRule="auto"/>
        <w:ind w:hanging="359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Antropologija prostora (6 KT)</w:t>
      </w:r>
      <w:r w:rsidR="00892368">
        <w:rPr>
          <w:rFonts w:ascii="Garamond" w:hAnsi="Garamond" w:cs="Calibri"/>
          <w:sz w:val="24"/>
          <w:szCs w:val="24"/>
        </w:rPr>
        <w:t xml:space="preserve">, </w:t>
      </w:r>
      <w:r w:rsidR="00892368" w:rsidRPr="00892368">
        <w:rPr>
          <w:rFonts w:ascii="Garamond" w:hAnsi="Garamond" w:cs="Calibri"/>
          <w:sz w:val="24"/>
          <w:szCs w:val="24"/>
        </w:rPr>
        <w:t>Sodobne migracije, državljanstvo in etnične manjšine</w:t>
      </w:r>
      <w:r w:rsidR="00892368">
        <w:rPr>
          <w:rFonts w:ascii="Garamond" w:hAnsi="Garamond" w:cs="Calibri"/>
          <w:sz w:val="24"/>
          <w:szCs w:val="24"/>
        </w:rPr>
        <w:t xml:space="preserve"> (6 KT)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14. Splošno-izbirni predmeti (3 KT)</w:t>
      </w:r>
    </w:p>
    <w:p w:rsidR="00173A92" w:rsidRPr="00216EC7" w:rsidRDefault="00173A92" w:rsidP="00173A92">
      <w:p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Študentje opravijo obveznosti pri </w:t>
      </w:r>
      <w:r w:rsidR="00642367">
        <w:rPr>
          <w:rFonts w:ascii="Garamond" w:hAnsi="Garamond" w:cs="Calibri"/>
          <w:sz w:val="24"/>
          <w:szCs w:val="24"/>
        </w:rPr>
        <w:t>splošno-izbirnem (</w:t>
      </w:r>
      <w:r w:rsidRPr="00216EC7">
        <w:rPr>
          <w:rFonts w:ascii="Garamond" w:hAnsi="Garamond" w:cs="Calibri"/>
          <w:sz w:val="24"/>
          <w:szCs w:val="24"/>
        </w:rPr>
        <w:t>zunanjem</w:t>
      </w:r>
      <w:r w:rsidR="00642367">
        <w:rPr>
          <w:rFonts w:ascii="Garamond" w:hAnsi="Garamond" w:cs="Calibri"/>
          <w:sz w:val="24"/>
          <w:szCs w:val="24"/>
        </w:rPr>
        <w:t>)</w:t>
      </w:r>
      <w:r w:rsidRPr="00216EC7">
        <w:rPr>
          <w:rFonts w:ascii="Garamond" w:hAnsi="Garamond" w:cs="Calibri"/>
          <w:sz w:val="24"/>
          <w:szCs w:val="24"/>
        </w:rPr>
        <w:t xml:space="preserve"> predmetu po lastnem izboru v skupnem obsegu 3 KT (npr. predmete iz nabora programov Sociologija, Kulturologija, Komunikologija in Antropologija na Fakulteti za družbene vede ali predmete iz programov ostalih domačih in tujih fakultet).</w:t>
      </w:r>
    </w:p>
    <w:p w:rsidR="00173A92" w:rsidRPr="00216EC7" w:rsidRDefault="00173A92" w:rsidP="00173A92">
      <w:p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</w:p>
    <w:p w:rsidR="00642367" w:rsidRPr="00216EC7" w:rsidRDefault="00642367" w:rsidP="00642367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ZA NAPREDOVANJE </w:t>
      </w:r>
      <w:r w:rsidRPr="00216EC7">
        <w:rPr>
          <w:rFonts w:ascii="Garamond" w:hAnsi="Garamond" w:cs="Calibri"/>
          <w:b/>
          <w:bCs/>
          <w:sz w:val="24"/>
          <w:szCs w:val="24"/>
        </w:rPr>
        <w:t>V DRUGI LETNIK</w:t>
      </w:r>
      <w:r w:rsidRPr="00216EC7">
        <w:rPr>
          <w:rFonts w:ascii="Garamond" w:hAnsi="Garamond" w:cs="Calibri"/>
          <w:b/>
          <w:sz w:val="24"/>
          <w:szCs w:val="24"/>
        </w:rPr>
        <w:t xml:space="preserve"> MORA ŠTUDENT</w:t>
      </w:r>
      <w:r>
        <w:rPr>
          <w:rFonts w:ascii="Garamond" w:hAnsi="Garamond" w:cs="Calibri"/>
          <w:b/>
          <w:sz w:val="24"/>
          <w:szCs w:val="24"/>
        </w:rPr>
        <w:t>/KA</w:t>
      </w:r>
      <w:r w:rsidRPr="00216EC7">
        <w:rPr>
          <w:rFonts w:ascii="Garamond" w:hAnsi="Garamond" w:cs="Calibri"/>
          <w:b/>
          <w:sz w:val="24"/>
          <w:szCs w:val="24"/>
        </w:rPr>
        <w:t xml:space="preserve"> </w:t>
      </w:r>
      <w:r w:rsidRPr="00216EC7">
        <w:rPr>
          <w:rFonts w:ascii="Garamond" w:hAnsi="Garamond" w:cs="Arial"/>
          <w:b/>
          <w:sz w:val="24"/>
          <w:szCs w:val="24"/>
        </w:rPr>
        <w:t>OPRAVITI ŠTUDIJSK</w:t>
      </w:r>
      <w:r>
        <w:rPr>
          <w:rFonts w:ascii="Garamond" w:hAnsi="Garamond" w:cs="Arial"/>
          <w:b/>
          <w:sz w:val="24"/>
          <w:szCs w:val="24"/>
        </w:rPr>
        <w:t>E</w:t>
      </w:r>
      <w:r w:rsidRPr="00216EC7">
        <w:rPr>
          <w:rFonts w:ascii="Garamond" w:hAnsi="Garamond" w:cs="Arial"/>
          <w:b/>
          <w:sz w:val="24"/>
          <w:szCs w:val="24"/>
        </w:rPr>
        <w:t xml:space="preserve"> OBVEZNOSTI V OBSEGU 90 ODSTOTKOV KT, PREDPISANIH S PREDMETNIKOM (TOREJ 54 KT) ZA POSAMEZNI LETNIK. </w:t>
      </w:r>
    </w:p>
    <w:p w:rsidR="00173A92" w:rsidRPr="00216EC7" w:rsidRDefault="00173A92" w:rsidP="00173A92">
      <w:pPr>
        <w:spacing w:line="360" w:lineRule="auto"/>
        <w:rPr>
          <w:rFonts w:ascii="Garamond" w:hAnsi="Garamond" w:cs="Arial"/>
          <w:sz w:val="24"/>
          <w:szCs w:val="24"/>
        </w:rPr>
      </w:pPr>
    </w:p>
    <w:p w:rsidR="00173A92" w:rsidRPr="00216EC7" w:rsidRDefault="00173A92" w:rsidP="00173A92">
      <w:pPr>
        <w:spacing w:line="360" w:lineRule="auto"/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 xml:space="preserve">V primeru izjemnih okoliščin (določenih v Statutu UL), pa se lahko na podlagi rešene prošnje vpišejo v višji letnik tudi tisti </w:t>
      </w:r>
      <w:proofErr w:type="gramStart"/>
      <w:r w:rsidRPr="00216EC7">
        <w:rPr>
          <w:rFonts w:ascii="Garamond" w:hAnsi="Garamond" w:cs="Arial"/>
          <w:sz w:val="24"/>
          <w:szCs w:val="24"/>
        </w:rPr>
        <w:t>študentje</w:t>
      </w:r>
      <w:proofErr w:type="gramEnd"/>
      <w:r w:rsidRPr="00216EC7">
        <w:rPr>
          <w:rFonts w:ascii="Garamond" w:hAnsi="Garamond" w:cs="Arial"/>
          <w:sz w:val="24"/>
          <w:szCs w:val="24"/>
        </w:rPr>
        <w:t xml:space="preserve">, ki so opravili 85 odstotkov obveznosti (torej so dosegli 51 KT). O tem vpisu odloča Odbor za študentska vprašanja in usmerjanje. Manjkajoče obveznosti morajo biti opravljene </w:t>
      </w:r>
      <w:bookmarkStart w:id="0" w:name="_Hlk54337786"/>
      <w:r w:rsidRPr="00216EC7">
        <w:rPr>
          <w:rFonts w:ascii="Garamond" w:hAnsi="Garamond" w:cs="Arial"/>
          <w:sz w:val="24"/>
          <w:szCs w:val="24"/>
        </w:rPr>
        <w:t>do zagovora magistrskega dela</w:t>
      </w:r>
      <w:bookmarkEnd w:id="0"/>
      <w:r w:rsidRPr="00216EC7">
        <w:rPr>
          <w:rFonts w:ascii="Garamond" w:hAnsi="Garamond" w:cs="Arial"/>
          <w:sz w:val="24"/>
          <w:szCs w:val="24"/>
        </w:rPr>
        <w:t>.</w:t>
      </w:r>
    </w:p>
    <w:p w:rsidR="00173A92" w:rsidRPr="00216EC7" w:rsidRDefault="00173A92" w:rsidP="00173A92">
      <w:pPr>
        <w:shd w:val="clear" w:color="auto" w:fill="FFFFFF"/>
        <w:spacing w:line="360" w:lineRule="auto"/>
        <w:rPr>
          <w:rFonts w:ascii="Garamond" w:hAnsi="Garamond" w:cs="Calibri"/>
          <w:color w:val="000000"/>
          <w:sz w:val="24"/>
          <w:szCs w:val="24"/>
          <w:u w:val="single"/>
        </w:rPr>
      </w:pPr>
    </w:p>
    <w:p w:rsidR="00173A92" w:rsidRPr="00216EC7" w:rsidRDefault="00173A92" w:rsidP="00173A92">
      <w:pPr>
        <w:spacing w:line="360" w:lineRule="auto"/>
        <w:rPr>
          <w:rFonts w:ascii="Garamond" w:hAnsi="Garamond" w:cs="Arial"/>
          <w:sz w:val="24"/>
          <w:szCs w:val="24"/>
        </w:rPr>
      </w:pPr>
      <w:r w:rsidRPr="009764EF">
        <w:rPr>
          <w:rFonts w:ascii="Garamond" w:hAnsi="Garamond" w:cs="Arial"/>
          <w:b/>
          <w:sz w:val="24"/>
          <w:szCs w:val="24"/>
        </w:rPr>
        <w:t xml:space="preserve">POGOJ ZA PONAVLJANJE LETNIKA V OKVIRU PREDLAGANE ŠTUDIJSKE </w:t>
      </w:r>
      <w:r w:rsidR="00AA7FA9">
        <w:rPr>
          <w:rFonts w:ascii="Garamond" w:hAnsi="Garamond" w:cs="Arial"/>
          <w:b/>
          <w:sz w:val="24"/>
          <w:szCs w:val="24"/>
        </w:rPr>
        <w:t>SMERI</w:t>
      </w:r>
      <w:r w:rsidRPr="009764EF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SO OPRAVLJENE OBVEZNOSTI V VIŠINI</w:t>
      </w:r>
      <w:r w:rsidRPr="00216EC7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40</w:t>
      </w:r>
      <w:proofErr w:type="gramStart"/>
      <w:r w:rsidRPr="00216EC7">
        <w:rPr>
          <w:rFonts w:ascii="Garamond" w:hAnsi="Garamond" w:cs="Arial"/>
          <w:b/>
          <w:sz w:val="24"/>
          <w:szCs w:val="24"/>
        </w:rPr>
        <w:t xml:space="preserve"> %</w:t>
      </w:r>
      <w:proofErr w:type="gramEnd"/>
      <w:r w:rsidRPr="00216EC7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OZ</w:t>
      </w:r>
      <w:r w:rsidRPr="00216EC7">
        <w:rPr>
          <w:rFonts w:ascii="Garamond" w:hAnsi="Garamond" w:cs="Arial"/>
          <w:b/>
          <w:sz w:val="24"/>
          <w:szCs w:val="24"/>
        </w:rPr>
        <w:t xml:space="preserve">. </w:t>
      </w:r>
      <w:r>
        <w:rPr>
          <w:rFonts w:ascii="Garamond" w:hAnsi="Garamond" w:cs="Arial"/>
          <w:b/>
          <w:sz w:val="24"/>
          <w:szCs w:val="24"/>
        </w:rPr>
        <w:t>24</w:t>
      </w:r>
      <w:r w:rsidRPr="00216EC7">
        <w:rPr>
          <w:rFonts w:ascii="Garamond" w:hAnsi="Garamond" w:cs="Arial"/>
          <w:b/>
          <w:sz w:val="24"/>
          <w:szCs w:val="24"/>
        </w:rPr>
        <w:t xml:space="preserve"> KT IZ LETNIKA, KI GA </w:t>
      </w:r>
      <w:r>
        <w:rPr>
          <w:rFonts w:ascii="Garamond" w:hAnsi="Garamond" w:cs="Arial"/>
          <w:b/>
          <w:sz w:val="24"/>
          <w:szCs w:val="24"/>
        </w:rPr>
        <w:t xml:space="preserve">ŠTUDENT/KA </w:t>
      </w:r>
      <w:r w:rsidRPr="00216EC7">
        <w:rPr>
          <w:rFonts w:ascii="Garamond" w:hAnsi="Garamond" w:cs="Arial"/>
          <w:b/>
          <w:sz w:val="24"/>
          <w:szCs w:val="24"/>
        </w:rPr>
        <w:t>PONAVLJA.</w:t>
      </w:r>
      <w:r w:rsidRPr="00216EC7">
        <w:rPr>
          <w:rFonts w:ascii="Garamond" w:hAnsi="Garamond" w:cs="Arial"/>
          <w:sz w:val="24"/>
          <w:szCs w:val="24"/>
        </w:rPr>
        <w:t xml:space="preserve"> </w:t>
      </w:r>
    </w:p>
    <w:p w:rsidR="00173A92" w:rsidRPr="00216EC7" w:rsidRDefault="00173A92" w:rsidP="00173A92">
      <w:pPr>
        <w:shd w:val="clear" w:color="auto" w:fill="FFFFFF"/>
        <w:spacing w:line="360" w:lineRule="auto"/>
        <w:rPr>
          <w:rFonts w:ascii="Garamond" w:hAnsi="Garamond" w:cs="Calibri"/>
          <w:color w:val="000000"/>
          <w:sz w:val="24"/>
          <w:szCs w:val="24"/>
          <w:u w:val="single"/>
        </w:rPr>
      </w:pPr>
    </w:p>
    <w:p w:rsidR="00173A92" w:rsidRPr="00216EC7" w:rsidRDefault="00173A92" w:rsidP="00173A92">
      <w:pPr>
        <w:shd w:val="clear" w:color="auto" w:fill="FFCC99"/>
        <w:spacing w:line="360" w:lineRule="auto"/>
        <w:rPr>
          <w:rFonts w:ascii="Garamond" w:hAnsi="Garamond" w:cs="Calibri"/>
          <w:b/>
          <w:sz w:val="28"/>
        </w:rPr>
      </w:pPr>
    </w:p>
    <w:p w:rsidR="00173A92" w:rsidRPr="00216EC7" w:rsidRDefault="00173A92" w:rsidP="00173A92">
      <w:pPr>
        <w:shd w:val="clear" w:color="auto" w:fill="FFCC99"/>
        <w:spacing w:line="360" w:lineRule="auto"/>
        <w:rPr>
          <w:rFonts w:ascii="Garamond" w:hAnsi="Garamond" w:cs="Calibri"/>
          <w:b/>
          <w:i/>
          <w:sz w:val="28"/>
        </w:rPr>
      </w:pPr>
      <w:r w:rsidRPr="00216EC7">
        <w:rPr>
          <w:rFonts w:ascii="Garamond" w:hAnsi="Garamond" w:cs="Calibri"/>
          <w:b/>
          <w:sz w:val="28"/>
        </w:rPr>
        <w:t>POGOJI ZA PRISTOP K ZAGOVORU MAGISTRSKEGA DELA:</w:t>
      </w:r>
    </w:p>
    <w:p w:rsidR="00173A92" w:rsidRPr="00216EC7" w:rsidRDefault="00173A92" w:rsidP="00173A92">
      <w:pPr>
        <w:spacing w:line="360" w:lineRule="auto"/>
        <w:rPr>
          <w:rFonts w:ascii="Garamond" w:hAnsi="Garamond" w:cs="Calibri"/>
          <w:color w:val="000000"/>
          <w:sz w:val="24"/>
          <w:szCs w:val="24"/>
          <w:u w:val="single"/>
        </w:rPr>
      </w:pP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Sodobno konservatorstvo (3 KT),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Sodobna muzeologija (3 KT), 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Vizualno v antropologiji (3 KT), 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Medicinska antropologija (3 KT),  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(študent/ka izbere TRI predmete iz spodnjega nabora)</w:t>
      </w:r>
    </w:p>
    <w:p w:rsidR="00173A92" w:rsidRPr="006A4DE9" w:rsidRDefault="00173A92" w:rsidP="00173A92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6A4DE9">
        <w:rPr>
          <w:rFonts w:ascii="Garamond" w:hAnsi="Garamond" w:cs="Calibri"/>
          <w:sz w:val="24"/>
          <w:szCs w:val="24"/>
        </w:rPr>
        <w:lastRenderedPageBreak/>
        <w:t xml:space="preserve">Antropologija </w:t>
      </w:r>
      <w:r w:rsidR="00AA7FA9">
        <w:rPr>
          <w:rFonts w:ascii="Garamond" w:hAnsi="Garamond" w:cs="Calibri"/>
          <w:sz w:val="24"/>
          <w:szCs w:val="24"/>
        </w:rPr>
        <w:t>popularne glasbe</w:t>
      </w:r>
      <w:r w:rsidRPr="006A4DE9">
        <w:rPr>
          <w:rFonts w:ascii="Garamond" w:hAnsi="Garamond" w:cs="Calibri"/>
          <w:sz w:val="24"/>
          <w:szCs w:val="24"/>
        </w:rPr>
        <w:t xml:space="preserve"> (3 KT),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6A4DE9">
        <w:rPr>
          <w:rFonts w:ascii="Garamond" w:hAnsi="Garamond" w:cs="Calibri"/>
          <w:sz w:val="24"/>
          <w:szCs w:val="24"/>
        </w:rPr>
        <w:t xml:space="preserve">Antropologija </w:t>
      </w:r>
      <w:r w:rsidR="0007062C">
        <w:rPr>
          <w:rFonts w:ascii="Garamond" w:hAnsi="Garamond" w:cs="Calibri"/>
          <w:sz w:val="24"/>
          <w:szCs w:val="24"/>
        </w:rPr>
        <w:t>telesa in gibanja</w:t>
      </w:r>
      <w:r w:rsidRPr="006A4DE9">
        <w:rPr>
          <w:rFonts w:ascii="Garamond" w:hAnsi="Garamond" w:cs="Calibri"/>
          <w:sz w:val="24"/>
          <w:szCs w:val="24"/>
        </w:rPr>
        <w:t xml:space="preserve"> (3 KT), </w:t>
      </w:r>
      <w:r w:rsidR="0007062C">
        <w:rPr>
          <w:rFonts w:ascii="Garamond" w:hAnsi="Garamond" w:cs="Calibri"/>
          <w:sz w:val="24"/>
          <w:szCs w:val="24"/>
        </w:rPr>
        <w:t>Etnologija evropskih posocialističnih dežel</w:t>
      </w:r>
      <w:r>
        <w:rPr>
          <w:rFonts w:ascii="Garamond" w:hAnsi="Garamond" w:cs="Calibri"/>
          <w:sz w:val="24"/>
          <w:szCs w:val="24"/>
        </w:rPr>
        <w:t xml:space="preserve"> (3 KT), </w:t>
      </w:r>
      <w:r w:rsidRPr="006A4DE9">
        <w:rPr>
          <w:rFonts w:ascii="Garamond" w:hAnsi="Garamond" w:cs="Calibri"/>
          <w:sz w:val="24"/>
          <w:szCs w:val="24"/>
        </w:rPr>
        <w:t xml:space="preserve">Psihološka antropologija (3 KT), </w:t>
      </w:r>
      <w:r>
        <w:rPr>
          <w:rFonts w:ascii="Garamond" w:hAnsi="Garamond" w:cs="Calibri"/>
          <w:sz w:val="24"/>
          <w:szCs w:val="24"/>
        </w:rPr>
        <w:t xml:space="preserve">Sodobna urbana folklora (3 KT), </w:t>
      </w:r>
      <w:r w:rsidRPr="006A4DE9">
        <w:rPr>
          <w:rFonts w:ascii="Garamond" w:hAnsi="Garamond" w:cs="Calibri"/>
          <w:sz w:val="24"/>
          <w:szCs w:val="24"/>
        </w:rPr>
        <w:t>Sodobne težnje v socialni in kulturni antropologiji (3 KT)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vaj (študent/ka izbere ENE vaje iz spodnjega nabora)</w:t>
      </w:r>
    </w:p>
    <w:p w:rsidR="00173A92" w:rsidRPr="00216EC7" w:rsidRDefault="00173A92" w:rsidP="00173A92">
      <w:pPr>
        <w:numPr>
          <w:ilvl w:val="0"/>
          <w:numId w:val="10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Medicinska antropologija-vaje (3 KT)</w:t>
      </w:r>
      <w:r w:rsidR="0007062C">
        <w:rPr>
          <w:rFonts w:ascii="Garamond" w:hAnsi="Garamond" w:cs="Calibri"/>
          <w:color w:val="000000"/>
          <w:sz w:val="24"/>
          <w:szCs w:val="24"/>
        </w:rPr>
        <w:t>, Vizualno v antropologiji-vaje (3 KT)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Splošno-izbirni predmet (12 KT)</w:t>
      </w:r>
    </w:p>
    <w:p w:rsidR="00173A92" w:rsidRPr="00216EC7" w:rsidRDefault="00173A92" w:rsidP="00173A92">
      <w:pPr>
        <w:spacing w:line="360" w:lineRule="auto"/>
        <w:ind w:left="708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Študentje opravijo obveznosti pri </w:t>
      </w:r>
      <w:r w:rsidR="00642367">
        <w:rPr>
          <w:rFonts w:ascii="Garamond" w:hAnsi="Garamond" w:cs="Calibri"/>
          <w:sz w:val="24"/>
          <w:szCs w:val="24"/>
        </w:rPr>
        <w:t>splošno-izbirnem (</w:t>
      </w:r>
      <w:r w:rsidRPr="00216EC7">
        <w:rPr>
          <w:rFonts w:ascii="Garamond" w:hAnsi="Garamond" w:cs="Calibri"/>
          <w:sz w:val="24"/>
          <w:szCs w:val="24"/>
        </w:rPr>
        <w:t>zunanjem</w:t>
      </w:r>
      <w:r w:rsidR="00642367">
        <w:rPr>
          <w:rFonts w:ascii="Garamond" w:hAnsi="Garamond" w:cs="Calibri"/>
          <w:sz w:val="24"/>
          <w:szCs w:val="24"/>
        </w:rPr>
        <w:t>)</w:t>
      </w:r>
      <w:r w:rsidRPr="00216EC7">
        <w:rPr>
          <w:rFonts w:ascii="Garamond" w:hAnsi="Garamond" w:cs="Calibri"/>
          <w:sz w:val="24"/>
          <w:szCs w:val="24"/>
        </w:rPr>
        <w:t xml:space="preserve"> predmetu po lastnem izboru v skupnem obsegu 12 KT (npr. predmete iz nabora programov Sociologija, Kulturologija, Komunikologija in Antropologija na Fakulteti za družbene vede ali predmete iz programov ostalih domačih in tujih fakultet).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Magistrski seminar (3 KT)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Magistrsko delo (21 KT)</w:t>
      </w:r>
    </w:p>
    <w:p w:rsidR="00173A92" w:rsidRPr="00216EC7" w:rsidRDefault="00173A92" w:rsidP="00173A92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sz w:val="24"/>
          <w:szCs w:val="24"/>
        </w:rPr>
      </w:pPr>
    </w:p>
    <w:p w:rsidR="00173A92" w:rsidRPr="00216EC7" w:rsidRDefault="00173A92" w:rsidP="00173A92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ŠTUDENT/KA LAHKO PRISTOPI K ZAGOVORU MAGISTRSKEGA DELA ŠELE TAKRAT, KO JE OPRAVIL</w:t>
      </w:r>
      <w:r>
        <w:rPr>
          <w:rFonts w:ascii="Garamond" w:hAnsi="Garamond" w:cs="Calibri"/>
          <w:b/>
          <w:sz w:val="24"/>
          <w:szCs w:val="24"/>
        </w:rPr>
        <w:t>/A</w:t>
      </w:r>
      <w:r w:rsidRPr="00216EC7">
        <w:rPr>
          <w:rFonts w:ascii="Garamond" w:hAnsi="Garamond" w:cs="Calibri"/>
          <w:b/>
          <w:sz w:val="24"/>
          <w:szCs w:val="24"/>
        </w:rPr>
        <w:t xml:space="preserve"> VSE S ŠTUDIJSKIM PROGRAMOM PREDPISANE ŠTUDIJSKE OBVEZNOSTI.</w:t>
      </w:r>
    </w:p>
    <w:p w:rsidR="00173A92" w:rsidRPr="00216EC7" w:rsidRDefault="00173A92" w:rsidP="00173A92">
      <w:pPr>
        <w:spacing w:line="360" w:lineRule="auto"/>
        <w:rPr>
          <w:rFonts w:ascii="Garamond" w:hAnsi="Garamond" w:cs="Calibri"/>
          <w:sz w:val="24"/>
        </w:rPr>
      </w:pPr>
    </w:p>
    <w:p w:rsidR="00173A92" w:rsidRPr="009764EF" w:rsidRDefault="00173A92" w:rsidP="00173A92">
      <w:pPr>
        <w:rPr>
          <w:rFonts w:ascii="Garamond" w:hAnsi="Garamond"/>
          <w:sz w:val="24"/>
          <w:szCs w:val="24"/>
        </w:rPr>
      </w:pPr>
      <w:r w:rsidRPr="009764EF">
        <w:rPr>
          <w:rFonts w:ascii="Garamond" w:hAnsi="Garamond"/>
          <w:sz w:val="24"/>
          <w:szCs w:val="24"/>
        </w:rPr>
        <w:t>N</w:t>
      </w:r>
      <w:r w:rsidRPr="00B16D99">
        <w:rPr>
          <w:rFonts w:ascii="Garamond" w:hAnsi="Garamond"/>
          <w:sz w:val="24"/>
          <w:szCs w:val="24"/>
        </w:rPr>
        <w:t>avodila</w:t>
      </w:r>
      <w:r w:rsidRPr="009764EF">
        <w:rPr>
          <w:rFonts w:ascii="Garamond" w:hAnsi="Garamond"/>
          <w:sz w:val="24"/>
          <w:szCs w:val="24"/>
        </w:rPr>
        <w:t xml:space="preserve"> za prijavo na zagovor </w:t>
      </w:r>
      <w:r>
        <w:rPr>
          <w:rFonts w:ascii="Garamond" w:hAnsi="Garamond"/>
          <w:sz w:val="24"/>
          <w:szCs w:val="24"/>
        </w:rPr>
        <w:t>magistrskega</w:t>
      </w:r>
      <w:r w:rsidRPr="009764EF">
        <w:rPr>
          <w:rFonts w:ascii="Garamond" w:hAnsi="Garamond"/>
          <w:sz w:val="24"/>
          <w:szCs w:val="24"/>
        </w:rPr>
        <w:t xml:space="preserve"> dela so dostopna na: </w:t>
      </w:r>
    </w:p>
    <w:p w:rsidR="00722E49" w:rsidRDefault="00635AE8" w:rsidP="00722E49">
      <w:pPr>
        <w:rPr>
          <w:rFonts w:ascii="Garamond" w:hAnsi="Garamond"/>
          <w:sz w:val="24"/>
          <w:szCs w:val="24"/>
        </w:rPr>
      </w:pPr>
      <w:hyperlink r:id="rId5" w:history="1">
        <w:r w:rsidR="00204115" w:rsidRPr="00D7686D">
          <w:rPr>
            <w:rStyle w:val="Hiperpovezava"/>
            <w:rFonts w:ascii="Garamond" w:hAnsi="Garamond"/>
            <w:sz w:val="24"/>
            <w:szCs w:val="24"/>
          </w:rPr>
          <w:t>https://etnologija.ff.uni-lj.si/magistrski-studij/oddelcna-navodila-na-oddelku-za-etnologijo-kulturno-antropologijo-2-stopnja</w:t>
        </w:r>
      </w:hyperlink>
      <w:r w:rsidR="00204115">
        <w:rPr>
          <w:rFonts w:ascii="Garamond" w:hAnsi="Garamond"/>
          <w:sz w:val="24"/>
          <w:szCs w:val="24"/>
        </w:rPr>
        <w:t xml:space="preserve"> </w:t>
      </w:r>
    </w:p>
    <w:p w:rsidR="00204115" w:rsidRPr="00216EC7" w:rsidRDefault="00204115" w:rsidP="00722E49">
      <w:pPr>
        <w:rPr>
          <w:rFonts w:ascii="Garamond" w:hAnsi="Garamond" w:cs="Calibri"/>
          <w:b/>
          <w:color w:val="FF0000"/>
          <w:sz w:val="32"/>
          <w:szCs w:val="32"/>
          <w:u w:val="single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i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>IZREDNI ŠTUDIJ:</w:t>
      </w:r>
    </w:p>
    <w:p w:rsidR="00722E49" w:rsidRPr="00216EC7" w:rsidRDefault="00722E49" w:rsidP="00722E49">
      <w:pPr>
        <w:rPr>
          <w:rFonts w:ascii="Garamond" w:hAnsi="Garamond" w:cs="Calibri"/>
          <w:sz w:val="24"/>
          <w:szCs w:val="24"/>
        </w:rPr>
      </w:pPr>
    </w:p>
    <w:p w:rsidR="0007062C" w:rsidRDefault="00642367" w:rsidP="00642367">
      <w:pPr>
        <w:jc w:val="both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Obveznosti študentov</w:t>
      </w:r>
      <w:r>
        <w:rPr>
          <w:rFonts w:ascii="Garamond" w:hAnsi="Garamond" w:cs="Calibri"/>
          <w:sz w:val="24"/>
          <w:szCs w:val="24"/>
        </w:rPr>
        <w:t xml:space="preserve">, </w:t>
      </w:r>
      <w:r w:rsidRPr="00216EC7">
        <w:rPr>
          <w:rFonts w:ascii="Garamond" w:hAnsi="Garamond" w:cs="Calibri"/>
          <w:sz w:val="24"/>
          <w:szCs w:val="24"/>
        </w:rPr>
        <w:t>prestopni po</w:t>
      </w:r>
      <w:r>
        <w:rPr>
          <w:rFonts w:ascii="Garamond" w:hAnsi="Garamond" w:cs="Calibri"/>
          <w:sz w:val="24"/>
          <w:szCs w:val="24"/>
        </w:rPr>
        <w:t xml:space="preserve">goji </w:t>
      </w:r>
      <w:r w:rsidRPr="00216EC7">
        <w:rPr>
          <w:rFonts w:ascii="Garamond" w:hAnsi="Garamond" w:cs="Calibri"/>
          <w:sz w:val="24"/>
          <w:szCs w:val="24"/>
        </w:rPr>
        <w:t xml:space="preserve">za prehod višji letnik </w:t>
      </w:r>
      <w:r>
        <w:rPr>
          <w:rFonts w:ascii="Garamond" w:hAnsi="Garamond" w:cs="Calibri"/>
          <w:sz w:val="24"/>
          <w:szCs w:val="24"/>
        </w:rPr>
        <w:t xml:space="preserve">in pogoji za zaključek študija, </w:t>
      </w:r>
      <w:r w:rsidRPr="00216EC7">
        <w:rPr>
          <w:rFonts w:ascii="Garamond" w:hAnsi="Garamond" w:cs="Calibri"/>
          <w:sz w:val="24"/>
          <w:szCs w:val="24"/>
        </w:rPr>
        <w:t xml:space="preserve">so enaki kot za študente rednega študija, glede na letnik študija, v katerega so </w:t>
      </w:r>
      <w:r>
        <w:rPr>
          <w:rFonts w:ascii="Garamond" w:hAnsi="Garamond" w:cs="Calibri"/>
          <w:sz w:val="24"/>
          <w:szCs w:val="24"/>
        </w:rPr>
        <w:t xml:space="preserve">izredni študentje </w:t>
      </w:r>
      <w:r w:rsidRPr="00216EC7">
        <w:rPr>
          <w:rFonts w:ascii="Garamond" w:hAnsi="Garamond" w:cs="Calibri"/>
          <w:sz w:val="24"/>
          <w:szCs w:val="24"/>
        </w:rPr>
        <w:t xml:space="preserve">vpisani v tekočem študijskem letu. </w:t>
      </w:r>
    </w:p>
    <w:p w:rsidR="0007062C" w:rsidRDefault="0007062C">
      <w:pPr>
        <w:spacing w:after="160" w:line="259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br w:type="page"/>
      </w:r>
    </w:p>
    <w:p w:rsidR="00642367" w:rsidRPr="00635AE8" w:rsidRDefault="0007062C" w:rsidP="0007062C">
      <w:pPr>
        <w:jc w:val="center"/>
        <w:rPr>
          <w:rFonts w:ascii="Garamond" w:hAnsi="Garamond" w:cs="Calibri"/>
          <w:b/>
          <w:color w:val="C00000"/>
          <w:sz w:val="28"/>
          <w:szCs w:val="28"/>
        </w:rPr>
      </w:pPr>
      <w:r w:rsidRPr="00635AE8">
        <w:rPr>
          <w:rFonts w:ascii="Garamond" w:hAnsi="Garamond" w:cs="Calibri"/>
          <w:b/>
          <w:color w:val="C00000"/>
          <w:sz w:val="28"/>
          <w:szCs w:val="28"/>
        </w:rPr>
        <w:lastRenderedPageBreak/>
        <w:t>DVOPREDMETNA SMER</w:t>
      </w:r>
    </w:p>
    <w:p w:rsidR="0007062C" w:rsidRDefault="0007062C" w:rsidP="0007062C">
      <w:pPr>
        <w:jc w:val="center"/>
        <w:rPr>
          <w:rFonts w:ascii="Garamond" w:hAnsi="Garamond" w:cs="Calibri"/>
          <w:sz w:val="24"/>
          <w:szCs w:val="24"/>
        </w:rPr>
      </w:pPr>
    </w:p>
    <w:p w:rsidR="000D10E5" w:rsidRDefault="000D10E5" w:rsidP="0007062C">
      <w:pPr>
        <w:jc w:val="center"/>
        <w:rPr>
          <w:rFonts w:ascii="Garamond" w:hAnsi="Garamond" w:cs="Calibri"/>
          <w:sz w:val="24"/>
          <w:szCs w:val="24"/>
        </w:rPr>
      </w:pPr>
    </w:p>
    <w:p w:rsidR="0007062C" w:rsidRPr="00216EC7" w:rsidRDefault="0007062C" w:rsidP="0007062C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  <w:bookmarkStart w:id="1" w:name="Etnologija_Avstralije_in_Oceanije"/>
      <w:bookmarkEnd w:id="1"/>
    </w:p>
    <w:p w:rsidR="0007062C" w:rsidRPr="00216EC7" w:rsidRDefault="0007062C" w:rsidP="0007062C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2. LETNIK: </w:t>
      </w:r>
    </w:p>
    <w:p w:rsidR="0007062C" w:rsidRPr="00216EC7" w:rsidRDefault="0007062C" w:rsidP="0007062C">
      <w:pPr>
        <w:spacing w:line="360" w:lineRule="auto"/>
        <w:rPr>
          <w:rFonts w:ascii="Garamond" w:hAnsi="Garamond" w:cs="Calibri"/>
          <w:b/>
          <w:color w:val="FF0000"/>
          <w:sz w:val="24"/>
          <w:szCs w:val="24"/>
          <w:u w:val="single"/>
        </w:rPr>
      </w:pPr>
    </w:p>
    <w:p w:rsidR="0007062C" w:rsidRPr="00216EC7" w:rsidRDefault="0007062C" w:rsidP="0007062C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1. Etnologija Balkana (3 KT)</w:t>
      </w:r>
      <w:r w:rsidRPr="00216EC7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:rsidR="0007062C" w:rsidRPr="00216EC7" w:rsidRDefault="0007062C" w:rsidP="0007062C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2. Etnološke regionalne raziskave Slovenije (3 KT) </w:t>
      </w:r>
    </w:p>
    <w:p w:rsidR="0007062C" w:rsidRPr="00216EC7" w:rsidRDefault="0007062C" w:rsidP="0007062C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3. Antropologija </w:t>
      </w:r>
      <w:proofErr w:type="gramStart"/>
      <w:r w:rsidRPr="00216EC7">
        <w:rPr>
          <w:rFonts w:ascii="Garamond" w:hAnsi="Garamond" w:cs="Calibri"/>
          <w:b/>
          <w:color w:val="000000"/>
          <w:sz w:val="24"/>
          <w:szCs w:val="24"/>
        </w:rPr>
        <w:t>religije</w:t>
      </w:r>
      <w:proofErr w:type="gramEnd"/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 (3 KT) </w:t>
      </w:r>
    </w:p>
    <w:p w:rsidR="0007062C" w:rsidRPr="00216EC7" w:rsidRDefault="0007062C" w:rsidP="0007062C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4. Urbana in transnacionalna antropologija (3 KT)</w:t>
      </w:r>
    </w:p>
    <w:p w:rsidR="0007062C" w:rsidRPr="00216EC7" w:rsidRDefault="0007062C" w:rsidP="0007062C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5. Epistemologija vsakdanjega življenja (3 KT) </w:t>
      </w:r>
    </w:p>
    <w:p w:rsidR="0007062C" w:rsidRPr="00216EC7" w:rsidRDefault="0007062C" w:rsidP="0007062C">
      <w:pPr>
        <w:spacing w:line="360" w:lineRule="auto"/>
        <w:ind w:left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6. Strokovno-izbirni predmeti, ki se izvajajo v obliki predavanj (študent/ka izbere TRI predmete iz spodnjega nabora)</w:t>
      </w:r>
    </w:p>
    <w:p w:rsidR="0007062C" w:rsidRPr="00216EC7" w:rsidRDefault="0007062C" w:rsidP="0007062C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globalizacije (3 KT), Antropologija Mediterana (3 KT), Antropologija </w:t>
      </w:r>
      <w:r>
        <w:rPr>
          <w:rFonts w:ascii="Garamond" w:hAnsi="Garamond" w:cs="Calibri"/>
          <w:sz w:val="24"/>
          <w:szCs w:val="24"/>
        </w:rPr>
        <w:t>popularne glasbe</w:t>
      </w:r>
      <w:r w:rsidRPr="00216EC7">
        <w:rPr>
          <w:rFonts w:ascii="Garamond" w:hAnsi="Garamond" w:cs="Calibri"/>
          <w:sz w:val="24"/>
          <w:szCs w:val="24"/>
        </w:rPr>
        <w:t xml:space="preserve"> (3 KT), </w:t>
      </w:r>
      <w:r>
        <w:rPr>
          <w:rFonts w:ascii="Garamond" w:hAnsi="Garamond" w:cs="Calibri"/>
          <w:sz w:val="24"/>
          <w:szCs w:val="24"/>
        </w:rPr>
        <w:t xml:space="preserve">Antropologija telesa in gibanja (3 KT), Etnologija evropskih posocialističnih dežel (3 KT), </w:t>
      </w:r>
      <w:r w:rsidRPr="00216EC7">
        <w:rPr>
          <w:rFonts w:ascii="Garamond" w:hAnsi="Garamond" w:cs="Calibri"/>
          <w:sz w:val="24"/>
          <w:szCs w:val="24"/>
        </w:rPr>
        <w:t xml:space="preserve">Evropska tradicijska verovanja (3+3 KT), Politična antropologija (3 KT), Psihološka antropologija (3 KT), Sodobna muzeologija (3 KT), </w:t>
      </w:r>
      <w:r>
        <w:rPr>
          <w:rFonts w:ascii="Garamond" w:hAnsi="Garamond" w:cs="Calibri"/>
          <w:sz w:val="24"/>
          <w:szCs w:val="24"/>
        </w:rPr>
        <w:t xml:space="preserve">Sodobna urbana folklora (3 KT), </w:t>
      </w:r>
      <w:r w:rsidRPr="00216EC7">
        <w:rPr>
          <w:rFonts w:ascii="Garamond" w:hAnsi="Garamond" w:cs="Calibri"/>
          <w:sz w:val="24"/>
          <w:szCs w:val="24"/>
        </w:rPr>
        <w:t>Sodobne težnje v socialni in kulturni antropologiji (3 KT), Sodobno konservatorstvo (3 KT)</w:t>
      </w:r>
    </w:p>
    <w:p w:rsidR="0007062C" w:rsidRPr="00216EC7" w:rsidRDefault="0007062C" w:rsidP="0007062C">
      <w:pPr>
        <w:spacing w:line="360" w:lineRule="auto"/>
        <w:ind w:left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7. Strokovno-izbirni predmeti, ki se izvajajo v obliki predavanj in vaj (študent/ka izbere EN predmet iz spodnjega nabora)</w:t>
      </w:r>
    </w:p>
    <w:p w:rsidR="0007062C" w:rsidRPr="00216EC7" w:rsidRDefault="0007062C" w:rsidP="0007062C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  <w:u w:val="single"/>
        </w:rPr>
      </w:pPr>
      <w:r w:rsidRPr="00216EC7">
        <w:rPr>
          <w:rFonts w:ascii="Garamond" w:hAnsi="Garamond" w:cs="Calibri"/>
          <w:sz w:val="24"/>
          <w:szCs w:val="24"/>
        </w:rPr>
        <w:t>Antropologija prostora (6KT), Medicinska antropologija (6 KT)</w:t>
      </w:r>
      <w:r>
        <w:rPr>
          <w:rFonts w:ascii="Garamond" w:hAnsi="Garamond" w:cs="Calibri"/>
          <w:sz w:val="24"/>
          <w:szCs w:val="24"/>
        </w:rPr>
        <w:t xml:space="preserve">, </w:t>
      </w:r>
      <w:r w:rsidRPr="0007062C">
        <w:rPr>
          <w:rFonts w:ascii="Garamond" w:hAnsi="Garamond" w:cs="Calibri"/>
          <w:sz w:val="24"/>
          <w:szCs w:val="24"/>
        </w:rPr>
        <w:t>Sodobne migracije, državljanstvo in etnične manjšine</w:t>
      </w:r>
      <w:r>
        <w:rPr>
          <w:rFonts w:ascii="Garamond" w:hAnsi="Garamond" w:cs="Calibri"/>
          <w:sz w:val="24"/>
          <w:szCs w:val="24"/>
        </w:rPr>
        <w:t xml:space="preserve"> (6 KT), Vizualno v antropologiji (6 KT)</w:t>
      </w:r>
    </w:p>
    <w:p w:rsidR="0007062C" w:rsidRPr="00216EC7" w:rsidRDefault="0007062C" w:rsidP="0007062C">
      <w:pPr>
        <w:spacing w:line="360" w:lineRule="auto"/>
        <w:ind w:left="708"/>
        <w:rPr>
          <w:rFonts w:ascii="Garamond" w:hAnsi="Garamond" w:cs="Calibri"/>
          <w:b/>
          <w:color w:val="FF0000"/>
          <w:sz w:val="24"/>
          <w:szCs w:val="24"/>
          <w:u w:val="single"/>
        </w:rPr>
      </w:pPr>
    </w:p>
    <w:p w:rsidR="0007062C" w:rsidRPr="00216EC7" w:rsidRDefault="0007062C" w:rsidP="0007062C">
      <w:pPr>
        <w:spacing w:line="360" w:lineRule="auto"/>
        <w:rPr>
          <w:rFonts w:ascii="Garamond" w:hAnsi="Garamond" w:cs="Arial"/>
          <w:b/>
          <w:sz w:val="24"/>
          <w:szCs w:val="24"/>
        </w:rPr>
      </w:pPr>
      <w:bookmarkStart w:id="2" w:name="_Hlk54337727"/>
      <w:r w:rsidRPr="00216EC7">
        <w:rPr>
          <w:rFonts w:ascii="Garamond" w:hAnsi="Garamond" w:cs="Calibri"/>
          <w:b/>
          <w:sz w:val="24"/>
          <w:szCs w:val="24"/>
        </w:rPr>
        <w:t xml:space="preserve">ZA NAPREDOVANJE </w:t>
      </w:r>
      <w:r w:rsidRPr="00216EC7">
        <w:rPr>
          <w:rFonts w:ascii="Garamond" w:hAnsi="Garamond" w:cs="Calibri"/>
          <w:b/>
          <w:bCs/>
          <w:sz w:val="24"/>
          <w:szCs w:val="24"/>
        </w:rPr>
        <w:t>V DRUGI LETNIK</w:t>
      </w:r>
      <w:r w:rsidRPr="00216EC7">
        <w:rPr>
          <w:rFonts w:ascii="Garamond" w:hAnsi="Garamond" w:cs="Calibri"/>
          <w:b/>
          <w:sz w:val="24"/>
          <w:szCs w:val="24"/>
        </w:rPr>
        <w:t xml:space="preserve"> MORA ŠTUDENT</w:t>
      </w:r>
      <w:r>
        <w:rPr>
          <w:rFonts w:ascii="Garamond" w:hAnsi="Garamond" w:cs="Calibri"/>
          <w:b/>
          <w:sz w:val="24"/>
          <w:szCs w:val="24"/>
        </w:rPr>
        <w:t>/KA</w:t>
      </w:r>
      <w:r w:rsidRPr="00216EC7">
        <w:rPr>
          <w:rFonts w:ascii="Garamond" w:hAnsi="Garamond" w:cs="Calibri"/>
          <w:b/>
          <w:sz w:val="24"/>
          <w:szCs w:val="24"/>
        </w:rPr>
        <w:t xml:space="preserve"> </w:t>
      </w:r>
      <w:r w:rsidRPr="00216EC7">
        <w:rPr>
          <w:rFonts w:ascii="Garamond" w:hAnsi="Garamond" w:cs="Arial"/>
          <w:b/>
          <w:sz w:val="24"/>
          <w:szCs w:val="24"/>
        </w:rPr>
        <w:t>OPRAVITI ŠTUDIJSK</w:t>
      </w:r>
      <w:r>
        <w:rPr>
          <w:rFonts w:ascii="Garamond" w:hAnsi="Garamond" w:cs="Arial"/>
          <w:b/>
          <w:sz w:val="24"/>
          <w:szCs w:val="24"/>
        </w:rPr>
        <w:t>E</w:t>
      </w:r>
      <w:r w:rsidRPr="00216EC7">
        <w:rPr>
          <w:rFonts w:ascii="Garamond" w:hAnsi="Garamond" w:cs="Arial"/>
          <w:b/>
          <w:sz w:val="24"/>
          <w:szCs w:val="24"/>
        </w:rPr>
        <w:t xml:space="preserve"> OBVEZNOSTI V OBSEGU 90 ODSTOTKOV KT, PREDPISANIH S PREDMETNIKOM (TOREJ 54 KT) ZA POSAMEZNI LETNIK. </w:t>
      </w:r>
    </w:p>
    <w:bookmarkEnd w:id="2"/>
    <w:p w:rsidR="0007062C" w:rsidRPr="00216EC7" w:rsidRDefault="0007062C" w:rsidP="0007062C">
      <w:pPr>
        <w:jc w:val="both"/>
        <w:rPr>
          <w:rFonts w:ascii="Garamond" w:hAnsi="Garamond" w:cs="Calibri"/>
          <w:sz w:val="24"/>
          <w:szCs w:val="24"/>
        </w:rPr>
      </w:pPr>
    </w:p>
    <w:p w:rsidR="0007062C" w:rsidRPr="00216EC7" w:rsidRDefault="0007062C" w:rsidP="0007062C">
      <w:pPr>
        <w:autoSpaceDE w:val="0"/>
        <w:autoSpaceDN w:val="0"/>
        <w:adjustRightInd w:val="0"/>
        <w:jc w:val="both"/>
        <w:rPr>
          <w:rFonts w:ascii="Garamond" w:hAnsi="Garamond" w:cs="Calibri"/>
          <w:bCs/>
          <w:sz w:val="24"/>
          <w:szCs w:val="24"/>
        </w:rPr>
      </w:pPr>
      <w:r w:rsidRPr="00216EC7">
        <w:rPr>
          <w:rFonts w:ascii="Garamond" w:hAnsi="Garamond" w:cs="Calibri"/>
          <w:bCs/>
          <w:sz w:val="24"/>
          <w:szCs w:val="24"/>
        </w:rPr>
        <w:t xml:space="preserve">V primeru izjemnih okoliščin (določenih v Statutu UL), pa se lahko na podlagi rešene prošnje vpišejo v višji letnik tudi tisti </w:t>
      </w:r>
      <w:proofErr w:type="gramStart"/>
      <w:r w:rsidRPr="00216EC7">
        <w:rPr>
          <w:rFonts w:ascii="Garamond" w:hAnsi="Garamond" w:cs="Calibri"/>
          <w:bCs/>
          <w:sz w:val="24"/>
          <w:szCs w:val="24"/>
        </w:rPr>
        <w:t>študentje</w:t>
      </w:r>
      <w:proofErr w:type="gramEnd"/>
      <w:r w:rsidRPr="00216EC7">
        <w:rPr>
          <w:rFonts w:ascii="Garamond" w:hAnsi="Garamond" w:cs="Calibri"/>
          <w:bCs/>
          <w:sz w:val="24"/>
          <w:szCs w:val="24"/>
        </w:rPr>
        <w:t xml:space="preserve">, ki so opravili 85 odstotkov obveznosti (torej dosegli 51 KT). O tem vpisu odloča Odbor za študentska vprašanja in usmerjanje. Manjkajoče obveznosti morajo biti opravljene do </w:t>
      </w:r>
      <w:r w:rsidRPr="00216EC7">
        <w:rPr>
          <w:rFonts w:ascii="Garamond" w:hAnsi="Garamond" w:cs="Arial"/>
          <w:sz w:val="24"/>
          <w:szCs w:val="24"/>
        </w:rPr>
        <w:t>zagovora magistrskega dela</w:t>
      </w:r>
      <w:r w:rsidRPr="00216EC7">
        <w:rPr>
          <w:rFonts w:ascii="Garamond" w:hAnsi="Garamond" w:cs="Calibri"/>
          <w:bCs/>
          <w:sz w:val="24"/>
          <w:szCs w:val="24"/>
        </w:rPr>
        <w:t>.</w:t>
      </w:r>
    </w:p>
    <w:p w:rsidR="0007062C" w:rsidRPr="00216EC7" w:rsidRDefault="0007062C" w:rsidP="0007062C">
      <w:pPr>
        <w:jc w:val="both"/>
        <w:rPr>
          <w:rFonts w:ascii="Garamond" w:hAnsi="Garamond" w:cs="Calibri"/>
          <w:sz w:val="24"/>
          <w:szCs w:val="24"/>
        </w:rPr>
      </w:pPr>
    </w:p>
    <w:p w:rsidR="0007062C" w:rsidRPr="00216EC7" w:rsidRDefault="0007062C" w:rsidP="0007062C">
      <w:pPr>
        <w:jc w:val="both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POGOJ ZA PONAVLJANJE LETNIKA SO OPRAVLJENE ŠTUDIJSKE OBVEZNOSTI V SKUPNEM OBSEGU 15 KT (25</w:t>
      </w:r>
      <w:proofErr w:type="gramStart"/>
      <w:r w:rsidRPr="00216EC7">
        <w:rPr>
          <w:rFonts w:ascii="Garamond" w:hAnsi="Garamond" w:cs="Calibri"/>
          <w:b/>
          <w:sz w:val="24"/>
          <w:szCs w:val="24"/>
        </w:rPr>
        <w:t xml:space="preserve"> %</w:t>
      </w:r>
      <w:proofErr w:type="gramEnd"/>
      <w:r w:rsidRPr="00216EC7">
        <w:rPr>
          <w:rFonts w:ascii="Garamond" w:hAnsi="Garamond" w:cs="Calibri"/>
          <w:b/>
          <w:sz w:val="24"/>
          <w:szCs w:val="24"/>
        </w:rPr>
        <w:t xml:space="preserve"> SKUPNEGA ŠTEVILA KT ZA POSAMEZNI LETNIK). </w:t>
      </w:r>
    </w:p>
    <w:p w:rsidR="0007062C" w:rsidRPr="00216EC7" w:rsidRDefault="0007062C" w:rsidP="0007062C">
      <w:pPr>
        <w:spacing w:line="360" w:lineRule="auto"/>
        <w:rPr>
          <w:rFonts w:ascii="Garamond" w:hAnsi="Garamond" w:cs="Calibri"/>
          <w:b/>
          <w:color w:val="FF0000"/>
          <w:sz w:val="24"/>
          <w:szCs w:val="24"/>
          <w:u w:val="single"/>
        </w:rPr>
      </w:pPr>
    </w:p>
    <w:p w:rsidR="0007062C" w:rsidRPr="00216EC7" w:rsidRDefault="0007062C" w:rsidP="0007062C">
      <w:pPr>
        <w:shd w:val="clear" w:color="auto" w:fill="FFCC99"/>
        <w:spacing w:line="360" w:lineRule="auto"/>
        <w:rPr>
          <w:rFonts w:ascii="Garamond" w:hAnsi="Garamond" w:cs="Calibri"/>
          <w:b/>
          <w:i/>
          <w:sz w:val="28"/>
        </w:rPr>
      </w:pPr>
      <w:r w:rsidRPr="00216EC7">
        <w:rPr>
          <w:rFonts w:ascii="Garamond" w:hAnsi="Garamond" w:cs="Calibri"/>
          <w:b/>
          <w:sz w:val="28"/>
        </w:rPr>
        <w:lastRenderedPageBreak/>
        <w:br/>
        <w:t>POGOJI ZA PRISTOP K ZAGOVORU MAGISTRSKEGA DELA:</w:t>
      </w:r>
    </w:p>
    <w:p w:rsidR="0007062C" w:rsidRPr="00216EC7" w:rsidRDefault="0007062C" w:rsidP="0007062C">
      <w:pPr>
        <w:spacing w:line="360" w:lineRule="auto"/>
        <w:rPr>
          <w:rFonts w:ascii="Garamond" w:hAnsi="Garamond" w:cs="Calibri"/>
          <w:b/>
          <w:color w:val="FF0000"/>
          <w:sz w:val="24"/>
          <w:szCs w:val="24"/>
          <w:u w:val="single"/>
        </w:rPr>
      </w:pPr>
    </w:p>
    <w:p w:rsidR="0007062C" w:rsidRPr="00216EC7" w:rsidRDefault="0007062C" w:rsidP="0007062C">
      <w:pPr>
        <w:numPr>
          <w:ilvl w:val="1"/>
          <w:numId w:val="3"/>
        </w:numPr>
        <w:tabs>
          <w:tab w:val="clear" w:pos="1800"/>
        </w:tabs>
        <w:spacing w:line="360" w:lineRule="auto"/>
        <w:ind w:left="709" w:hanging="284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Materialna kultura (3 KT)</w:t>
      </w:r>
    </w:p>
    <w:p w:rsidR="0007062C" w:rsidRPr="00216EC7" w:rsidRDefault="0007062C" w:rsidP="0007062C">
      <w:pPr>
        <w:numPr>
          <w:ilvl w:val="1"/>
          <w:numId w:val="3"/>
        </w:numPr>
        <w:tabs>
          <w:tab w:val="clear" w:pos="1800"/>
        </w:tabs>
        <w:spacing w:line="360" w:lineRule="auto"/>
        <w:ind w:left="709" w:hanging="284"/>
        <w:rPr>
          <w:rFonts w:ascii="Garamond" w:hAnsi="Garamond" w:cs="Calibri"/>
          <w:b/>
          <w:sz w:val="24"/>
          <w:szCs w:val="24"/>
          <w:u w:val="single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(študent/ka izbere DVA predmeta iz spodnjega nabora)</w:t>
      </w:r>
    </w:p>
    <w:p w:rsidR="000D10E5" w:rsidRPr="00635AE8" w:rsidRDefault="000D10E5" w:rsidP="000D10E5">
      <w:pPr>
        <w:pStyle w:val="Odstavekseznama"/>
        <w:numPr>
          <w:ilvl w:val="0"/>
          <w:numId w:val="10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635AE8">
        <w:rPr>
          <w:rFonts w:ascii="Garamond" w:hAnsi="Garamond" w:cs="Calibri"/>
          <w:sz w:val="24"/>
          <w:szCs w:val="24"/>
        </w:rPr>
        <w:t>Antropologija globalizacije (3 KT), Antropologija Mediterana (3 KT), Antropologija popularne glasbe (3 KT), Antropologija telesa in gibanja (3 KT), Etnologija evropskih posocialističnih dežel (3 KT), Evropska tradicijska verovanja (3+3 KT), Politična antropologija (3 KT), Psihološka antropologija (3 KT), Sodobna muzeologija (3 KT), Sodobna urbana folklora (3 KT), Sodobne težnje v socialni in kulturni antropologiji (3 KT), Sodobno konservatorstvo (3 KT)</w:t>
      </w:r>
      <w:bookmarkStart w:id="3" w:name="_GoBack"/>
      <w:bookmarkEnd w:id="3"/>
    </w:p>
    <w:p w:rsidR="0007062C" w:rsidRPr="00635AE8" w:rsidRDefault="0007062C" w:rsidP="00635AE8">
      <w:pPr>
        <w:pStyle w:val="Odstavekseznama"/>
        <w:numPr>
          <w:ilvl w:val="1"/>
          <w:numId w:val="3"/>
        </w:numPr>
        <w:tabs>
          <w:tab w:val="clear" w:pos="1800"/>
        </w:tabs>
        <w:spacing w:line="360" w:lineRule="auto"/>
        <w:ind w:left="709" w:hanging="283"/>
        <w:rPr>
          <w:rFonts w:ascii="Garamond" w:hAnsi="Garamond" w:cs="Calibri"/>
          <w:b/>
          <w:color w:val="000000"/>
          <w:sz w:val="24"/>
          <w:szCs w:val="24"/>
        </w:rPr>
      </w:pPr>
      <w:r w:rsidRPr="00635AE8">
        <w:rPr>
          <w:rFonts w:ascii="Garamond" w:hAnsi="Garamond" w:cs="Calibri"/>
          <w:b/>
          <w:sz w:val="24"/>
          <w:szCs w:val="24"/>
        </w:rPr>
        <w:t>Strokovno-izbirni predmeti, ki se izvajajo v obliki predavanj in vaj (študent/ka izbere EN predmet iz spodnjega nabora)</w:t>
      </w:r>
    </w:p>
    <w:p w:rsidR="0007062C" w:rsidRPr="000D10E5" w:rsidRDefault="0007062C" w:rsidP="00635AE8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sz w:val="24"/>
          <w:szCs w:val="24"/>
          <w:u w:val="single"/>
        </w:rPr>
      </w:pPr>
      <w:r>
        <w:rPr>
          <w:rFonts w:ascii="Garamond" w:hAnsi="Garamond" w:cs="Calibri"/>
          <w:sz w:val="24"/>
          <w:szCs w:val="24"/>
        </w:rPr>
        <w:t xml:space="preserve">Antropologija </w:t>
      </w:r>
      <w:r w:rsidR="000D10E5">
        <w:rPr>
          <w:rFonts w:ascii="Garamond" w:hAnsi="Garamond" w:cs="Calibri"/>
          <w:sz w:val="24"/>
          <w:szCs w:val="24"/>
        </w:rPr>
        <w:t>prostora</w:t>
      </w:r>
      <w:r>
        <w:rPr>
          <w:rFonts w:ascii="Garamond" w:hAnsi="Garamond" w:cs="Calibri"/>
          <w:sz w:val="24"/>
          <w:szCs w:val="24"/>
        </w:rPr>
        <w:t xml:space="preserve"> (6 KT), </w:t>
      </w:r>
      <w:r w:rsidRPr="00216EC7">
        <w:rPr>
          <w:rFonts w:ascii="Garamond" w:hAnsi="Garamond" w:cs="Calibri"/>
          <w:sz w:val="24"/>
          <w:szCs w:val="24"/>
        </w:rPr>
        <w:t>Medicinska antropologija (6 KT)</w:t>
      </w:r>
      <w:r w:rsidR="000D10E5">
        <w:rPr>
          <w:rFonts w:ascii="Garamond" w:hAnsi="Garamond" w:cs="Calibri"/>
          <w:sz w:val="24"/>
          <w:szCs w:val="24"/>
        </w:rPr>
        <w:t xml:space="preserve">, </w:t>
      </w:r>
      <w:r w:rsidR="000D10E5" w:rsidRPr="0007062C">
        <w:rPr>
          <w:rFonts w:ascii="Garamond" w:hAnsi="Garamond" w:cs="Calibri"/>
          <w:sz w:val="24"/>
          <w:szCs w:val="24"/>
        </w:rPr>
        <w:t>Sodobne migracije, državljanstvo in etnične manjšine</w:t>
      </w:r>
      <w:r w:rsidR="000D10E5">
        <w:rPr>
          <w:rFonts w:ascii="Garamond" w:hAnsi="Garamond" w:cs="Calibri"/>
          <w:sz w:val="24"/>
          <w:szCs w:val="24"/>
        </w:rPr>
        <w:t xml:space="preserve"> (6 KT), Vizualno v antropologiji (6 KT)</w:t>
      </w:r>
    </w:p>
    <w:p w:rsidR="0007062C" w:rsidRPr="00216EC7" w:rsidRDefault="0007062C" w:rsidP="0007062C">
      <w:pPr>
        <w:numPr>
          <w:ilvl w:val="0"/>
          <w:numId w:val="12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Magistrski seminar (3 KT)</w:t>
      </w:r>
    </w:p>
    <w:p w:rsidR="0007062C" w:rsidRPr="00216EC7" w:rsidRDefault="0007062C" w:rsidP="0007062C">
      <w:pPr>
        <w:numPr>
          <w:ilvl w:val="0"/>
          <w:numId w:val="12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Magistrsko delo (12 KT)</w:t>
      </w:r>
    </w:p>
    <w:p w:rsidR="0007062C" w:rsidRPr="00216EC7" w:rsidRDefault="0007062C" w:rsidP="0007062C">
      <w:pPr>
        <w:spacing w:line="360" w:lineRule="auto"/>
        <w:ind w:left="720"/>
        <w:rPr>
          <w:rFonts w:ascii="Garamond" w:hAnsi="Garamond" w:cs="Calibri"/>
          <w:b/>
          <w:color w:val="000000"/>
          <w:sz w:val="24"/>
          <w:szCs w:val="24"/>
        </w:rPr>
      </w:pPr>
    </w:p>
    <w:p w:rsidR="0007062C" w:rsidRPr="00216EC7" w:rsidRDefault="0007062C" w:rsidP="0007062C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ŠTUDENT/KA LAHKO PRISTOPI K ZAGOVORU MAGISTRSKEGA DELA ŠELE TAKRAT, KO JE OPRAVIL</w:t>
      </w:r>
      <w:r>
        <w:rPr>
          <w:rFonts w:ascii="Garamond" w:hAnsi="Garamond" w:cs="Calibri"/>
          <w:b/>
          <w:sz w:val="24"/>
          <w:szCs w:val="24"/>
        </w:rPr>
        <w:t>/A</w:t>
      </w:r>
      <w:r w:rsidRPr="00216EC7">
        <w:rPr>
          <w:rFonts w:ascii="Garamond" w:hAnsi="Garamond" w:cs="Calibri"/>
          <w:b/>
          <w:sz w:val="24"/>
          <w:szCs w:val="24"/>
        </w:rPr>
        <w:t xml:space="preserve"> VSE S ŠTUDIJSKIM PROGRAMOM PREDPISANE ŠTUDIJSKE OBVEZNOSTI.</w:t>
      </w:r>
    </w:p>
    <w:p w:rsidR="0007062C" w:rsidRPr="00216EC7" w:rsidRDefault="0007062C" w:rsidP="0007062C">
      <w:pPr>
        <w:spacing w:line="360" w:lineRule="auto"/>
        <w:rPr>
          <w:rFonts w:ascii="Garamond" w:hAnsi="Garamond" w:cs="Calibri"/>
          <w:sz w:val="24"/>
        </w:rPr>
      </w:pPr>
    </w:p>
    <w:p w:rsidR="0007062C" w:rsidRDefault="0007062C" w:rsidP="0007062C">
      <w:pPr>
        <w:rPr>
          <w:rFonts w:ascii="Garamond" w:hAnsi="Garamond"/>
          <w:sz w:val="24"/>
          <w:szCs w:val="24"/>
        </w:rPr>
      </w:pPr>
      <w:r w:rsidRPr="009764EF">
        <w:rPr>
          <w:rFonts w:ascii="Garamond" w:hAnsi="Garamond"/>
          <w:sz w:val="24"/>
          <w:szCs w:val="24"/>
        </w:rPr>
        <w:t>N</w:t>
      </w:r>
      <w:r w:rsidRPr="00B16D99">
        <w:rPr>
          <w:rFonts w:ascii="Garamond" w:hAnsi="Garamond"/>
          <w:sz w:val="24"/>
          <w:szCs w:val="24"/>
        </w:rPr>
        <w:t>avodila</w:t>
      </w:r>
      <w:r w:rsidRPr="009764EF">
        <w:rPr>
          <w:rFonts w:ascii="Garamond" w:hAnsi="Garamond"/>
          <w:sz w:val="24"/>
          <w:szCs w:val="24"/>
        </w:rPr>
        <w:t xml:space="preserve"> za prijavo na zagovor </w:t>
      </w:r>
      <w:r>
        <w:rPr>
          <w:rFonts w:ascii="Garamond" w:hAnsi="Garamond"/>
          <w:sz w:val="24"/>
          <w:szCs w:val="24"/>
        </w:rPr>
        <w:t>magistrskega</w:t>
      </w:r>
      <w:r w:rsidRPr="009764EF">
        <w:rPr>
          <w:rFonts w:ascii="Garamond" w:hAnsi="Garamond"/>
          <w:sz w:val="24"/>
          <w:szCs w:val="24"/>
        </w:rPr>
        <w:t xml:space="preserve"> dela so dostopna na: </w:t>
      </w:r>
    </w:p>
    <w:p w:rsidR="0007062C" w:rsidRPr="009764EF" w:rsidRDefault="0007062C" w:rsidP="0007062C">
      <w:pPr>
        <w:rPr>
          <w:rFonts w:ascii="Garamond" w:hAnsi="Garamond"/>
          <w:sz w:val="24"/>
          <w:szCs w:val="24"/>
        </w:rPr>
      </w:pPr>
      <w:hyperlink r:id="rId6" w:history="1">
        <w:r w:rsidRPr="007F6129">
          <w:rPr>
            <w:rStyle w:val="Hiperpovezava"/>
            <w:rFonts w:ascii="Garamond" w:hAnsi="Garamond"/>
            <w:sz w:val="24"/>
            <w:szCs w:val="24"/>
          </w:rPr>
          <w:t>https://etnologija.ff.uni-lj.si/magistrski-studij/oddelcna-navodila-na-oddelku-za-etnologijo-kulturno-antropologijo-2-stopnja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07062C" w:rsidRPr="00216EC7" w:rsidRDefault="0007062C" w:rsidP="00635AE8">
      <w:pPr>
        <w:rPr>
          <w:rFonts w:ascii="Garamond" w:hAnsi="Garamond" w:cs="Calibri"/>
          <w:sz w:val="24"/>
          <w:szCs w:val="24"/>
        </w:rPr>
      </w:pPr>
    </w:p>
    <w:p w:rsidR="000441FA" w:rsidRDefault="000441FA" w:rsidP="00722E49"/>
    <w:sectPr w:rsidR="0004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C8C"/>
    <w:multiLevelType w:val="hybridMultilevel"/>
    <w:tmpl w:val="DA7C44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504A"/>
    <w:multiLevelType w:val="hybridMultilevel"/>
    <w:tmpl w:val="0E705EA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03118C"/>
    <w:multiLevelType w:val="hybridMultilevel"/>
    <w:tmpl w:val="978A3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0064"/>
    <w:multiLevelType w:val="hybridMultilevel"/>
    <w:tmpl w:val="96E44B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8C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4A98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2185E"/>
    <w:multiLevelType w:val="hybridMultilevel"/>
    <w:tmpl w:val="1ED423D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213BB7"/>
    <w:multiLevelType w:val="hybridMultilevel"/>
    <w:tmpl w:val="391EB628"/>
    <w:lvl w:ilvl="0" w:tplc="F45865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D43405"/>
    <w:multiLevelType w:val="hybridMultilevel"/>
    <w:tmpl w:val="4B74F49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D68D7"/>
    <w:multiLevelType w:val="hybridMultilevel"/>
    <w:tmpl w:val="F3A6D2B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6F48AF"/>
    <w:multiLevelType w:val="hybridMultilevel"/>
    <w:tmpl w:val="3D4285C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069A9"/>
    <w:multiLevelType w:val="hybridMultilevel"/>
    <w:tmpl w:val="809200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969C9"/>
    <w:multiLevelType w:val="hybridMultilevel"/>
    <w:tmpl w:val="E298707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37168E"/>
    <w:multiLevelType w:val="hybridMultilevel"/>
    <w:tmpl w:val="AD0ACD20"/>
    <w:lvl w:ilvl="0" w:tplc="C9A8AA5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D382ED1"/>
    <w:multiLevelType w:val="hybridMultilevel"/>
    <w:tmpl w:val="0A7227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24B80"/>
    <w:multiLevelType w:val="hybridMultilevel"/>
    <w:tmpl w:val="5F18BA7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9"/>
    <w:rsid w:val="000441FA"/>
    <w:rsid w:val="0007062C"/>
    <w:rsid w:val="000D10E5"/>
    <w:rsid w:val="000F321B"/>
    <w:rsid w:val="00173A92"/>
    <w:rsid w:val="00204115"/>
    <w:rsid w:val="003658E1"/>
    <w:rsid w:val="003A0B90"/>
    <w:rsid w:val="00635AE8"/>
    <w:rsid w:val="00642367"/>
    <w:rsid w:val="00722E49"/>
    <w:rsid w:val="00892368"/>
    <w:rsid w:val="00955F89"/>
    <w:rsid w:val="00AA7FA9"/>
    <w:rsid w:val="00D8125C"/>
    <w:rsid w:val="00E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DC78"/>
  <w15:chartTrackingRefBased/>
  <w15:docId w15:val="{D1948535-B43B-436F-A645-8CC7F25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2E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2E4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722E49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722E4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722E4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0411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36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368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0D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nologija.ff.uni-lj.si/magistrski-studij/oddelcna-navodila-na-oddelku-za-etnologijo-kulturno-antropologijo-2-stopnja" TargetMode="External"/><Relationship Id="rId5" Type="http://schemas.openxmlformats.org/officeDocument/2006/relationships/hyperlink" Target="https://etnologija.ff.uni-lj.si/magistrski-studij/oddelcna-navodila-na-oddelku-za-etnologijo-kulturno-antropologijo-2-stop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Bele, Mojca</dc:creator>
  <cp:keywords/>
  <dc:description/>
  <cp:lastModifiedBy>Bele, Mojca</cp:lastModifiedBy>
  <cp:revision>2</cp:revision>
  <dcterms:created xsi:type="dcterms:W3CDTF">2021-07-12T06:19:00Z</dcterms:created>
  <dcterms:modified xsi:type="dcterms:W3CDTF">2021-07-12T06:19:00Z</dcterms:modified>
</cp:coreProperties>
</file>